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0" w:type="auto"/>
        <w:tblInd w:w="137" w:type="dxa"/>
        <w:tblLook w:val="04A0" w:firstRow="1" w:lastRow="0" w:firstColumn="1" w:lastColumn="0" w:noHBand="0" w:noVBand="1"/>
      </w:tblPr>
      <w:tblGrid>
        <w:gridCol w:w="2226"/>
        <w:gridCol w:w="7692"/>
      </w:tblGrid>
      <w:tr w:rsidR="00C97D2D" w:rsidTr="00B97873">
        <w:trPr>
          <w:trHeight w:val="415"/>
        </w:trPr>
        <w:tc>
          <w:tcPr>
            <w:tcW w:w="2126" w:type="dxa"/>
            <w:vMerge w:val="restart"/>
          </w:tcPr>
          <w:p w:rsidR="00C97D2D" w:rsidRDefault="00C97D2D" w:rsidP="00E0724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256084">
              <w:rPr>
                <w:noProof/>
                <w:lang w:eastAsia="ru-RU"/>
              </w:rPr>
              <w:drawing>
                <wp:inline distT="0" distB="0" distL="0" distR="0" wp14:anchorId="0809C3E1" wp14:editId="79AC4116">
                  <wp:extent cx="1266825" cy="1219200"/>
                  <wp:effectExtent l="0" t="0" r="9525" b="0"/>
                  <wp:docPr id="1" name="Рисунок 1" descr="C:\Users\Sulunbec\Desktop\логотип колледж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Sulunbec\Desktop\логотип колледж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2" w:type="dxa"/>
          </w:tcPr>
          <w:p w:rsidR="00C97D2D" w:rsidRPr="00441100" w:rsidRDefault="00B97873" w:rsidP="00B97873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Министерство образования и науки Чеченской Республики</w:t>
            </w:r>
          </w:p>
        </w:tc>
      </w:tr>
      <w:tr w:rsidR="00B97873" w:rsidTr="00B97873">
        <w:trPr>
          <w:trHeight w:val="845"/>
        </w:trPr>
        <w:tc>
          <w:tcPr>
            <w:tcW w:w="2126" w:type="dxa"/>
            <w:vMerge/>
          </w:tcPr>
          <w:p w:rsidR="00B97873" w:rsidRPr="00256084" w:rsidRDefault="00B97873" w:rsidP="00E07244">
            <w:pPr>
              <w:autoSpaceDE w:val="0"/>
              <w:autoSpaceDN w:val="0"/>
              <w:adjustRightInd w:val="0"/>
              <w:jc w:val="center"/>
              <w:rPr>
                <w:noProof/>
                <w:lang w:eastAsia="ru-RU"/>
              </w:rPr>
            </w:pPr>
          </w:p>
        </w:tc>
        <w:tc>
          <w:tcPr>
            <w:tcW w:w="7932" w:type="dxa"/>
          </w:tcPr>
          <w:p w:rsidR="00B97873" w:rsidRDefault="00B97873" w:rsidP="00B9787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41100">
              <w:rPr>
                <w:rFonts w:ascii="Times New Roman" w:hAnsi="Times New Roman" w:cs="Times New Roman"/>
                <w:b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552577" w:rsidTr="00B97873">
        <w:tc>
          <w:tcPr>
            <w:tcW w:w="2126" w:type="dxa"/>
            <w:vMerge/>
          </w:tcPr>
          <w:p w:rsidR="00552577" w:rsidRDefault="00552577" w:rsidP="00E0724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7932" w:type="dxa"/>
          </w:tcPr>
          <w:p w:rsidR="00552577" w:rsidRDefault="00C97D2D" w:rsidP="00E0724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441100">
              <w:rPr>
                <w:rFonts w:ascii="Times New Roman" w:hAnsi="Times New Roman" w:cs="Times New Roman"/>
                <w:b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0F67FE" w:rsidRDefault="005B0357" w:rsidP="000F67FE">
      <w:pPr>
        <w:suppressAutoHyphens/>
        <w:spacing w:after="0" w:line="240" w:lineRule="auto"/>
        <w:ind w:right="-2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4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</w:t>
      </w:r>
    </w:p>
    <w:tbl>
      <w:tblPr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1E5FE0" w:rsidRPr="00541ED1" w:rsidTr="00520957">
        <w:trPr>
          <w:trHeight w:val="384"/>
        </w:trPr>
        <w:tc>
          <w:tcPr>
            <w:tcW w:w="4785" w:type="dxa"/>
            <w:shd w:val="clear" w:color="auto" w:fill="auto"/>
          </w:tcPr>
          <w:p w:rsidR="001E5FE0" w:rsidRDefault="001E5FE0" w:rsidP="001E5FE0">
            <w:pPr>
              <w:suppressAutoHyphens/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ПРИНЯТО                                                                                 </w:t>
            </w:r>
          </w:p>
        </w:tc>
        <w:tc>
          <w:tcPr>
            <w:tcW w:w="5388" w:type="dxa"/>
            <w:shd w:val="clear" w:color="auto" w:fill="auto"/>
          </w:tcPr>
          <w:p w:rsidR="001E5FE0" w:rsidRPr="00D0117D" w:rsidRDefault="001E5FE0" w:rsidP="001E5FE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  <w:r w:rsidR="00D44F1B">
              <w:rPr>
                <w:rFonts w:ascii="Times New Roman" w:hAnsi="Times New Roman" w:cs="Times New Roman"/>
              </w:rPr>
              <w:t xml:space="preserve">         </w:t>
            </w:r>
            <w:r w:rsidRPr="00D0117D">
              <w:rPr>
                <w:rFonts w:ascii="Times New Roman" w:hAnsi="Times New Roman" w:cs="Times New Roman"/>
                <w:b/>
              </w:rPr>
              <w:t>УТВЕРЖД</w:t>
            </w:r>
            <w:r>
              <w:rPr>
                <w:rFonts w:ascii="Times New Roman" w:hAnsi="Times New Roman" w:cs="Times New Roman"/>
                <w:b/>
              </w:rPr>
              <w:t>АЮ</w:t>
            </w:r>
          </w:p>
        </w:tc>
      </w:tr>
      <w:tr w:rsidR="001E5FE0" w:rsidRPr="00541ED1" w:rsidTr="00520957">
        <w:trPr>
          <w:trHeight w:val="969"/>
        </w:trPr>
        <w:tc>
          <w:tcPr>
            <w:tcW w:w="4785" w:type="dxa"/>
            <w:shd w:val="clear" w:color="auto" w:fill="auto"/>
          </w:tcPr>
          <w:p w:rsidR="00EA46BE" w:rsidRPr="008F1E84" w:rsidRDefault="00EA46BE" w:rsidP="00EA46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  <w:r w:rsidRPr="008F1E8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Педагогическим советом</w:t>
            </w:r>
            <w:r w:rsidRPr="008F1E8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</w:t>
            </w:r>
          </w:p>
          <w:p w:rsidR="001E5FE0" w:rsidRDefault="00EA46BE" w:rsidP="00EA46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8F1E8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протокол № 5 от 04.06.2021г</w:t>
            </w:r>
            <w:r w:rsidRPr="00AE155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 xml:space="preserve">        </w:t>
            </w:r>
            <w:r w:rsidRPr="00AE155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 xml:space="preserve"> </w:t>
            </w:r>
            <w:r w:rsidRPr="00E0724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     </w:t>
            </w:r>
          </w:p>
        </w:tc>
        <w:tc>
          <w:tcPr>
            <w:tcW w:w="5388" w:type="dxa"/>
            <w:shd w:val="clear" w:color="auto" w:fill="auto"/>
          </w:tcPr>
          <w:p w:rsidR="001E5FE0" w:rsidRDefault="001E5FE0" w:rsidP="001E5F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</w:t>
            </w:r>
            <w:r w:rsidR="006B2906"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Директор ГБПОУ «ЧГПК»</w:t>
            </w:r>
          </w:p>
          <w:p w:rsidR="001E5FE0" w:rsidRDefault="001E5FE0" w:rsidP="001E5F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="00D44F1B">
              <w:rPr>
                <w:rFonts w:ascii="Times New Roman" w:hAnsi="Times New Roman" w:cs="Times New Roman"/>
              </w:rPr>
              <w:t xml:space="preserve">        </w:t>
            </w:r>
            <w:r>
              <w:rPr>
                <w:rFonts w:ascii="Times New Roman" w:hAnsi="Times New Roman" w:cs="Times New Roman"/>
              </w:rPr>
              <w:t xml:space="preserve"> ____________</w:t>
            </w:r>
            <w:r w:rsidR="006B2906">
              <w:rPr>
                <w:rFonts w:ascii="Times New Roman" w:hAnsi="Times New Roman" w:cs="Times New Roman"/>
              </w:rPr>
              <w:t>____</w:t>
            </w:r>
            <w:r>
              <w:rPr>
                <w:rFonts w:ascii="Times New Roman" w:hAnsi="Times New Roman" w:cs="Times New Roman"/>
              </w:rPr>
              <w:t xml:space="preserve">М.И. </w:t>
            </w:r>
            <w:proofErr w:type="spellStart"/>
            <w:r>
              <w:rPr>
                <w:rFonts w:ascii="Times New Roman" w:hAnsi="Times New Roman" w:cs="Times New Roman"/>
              </w:rPr>
              <w:t>Багарова</w:t>
            </w:r>
            <w:proofErr w:type="spellEnd"/>
          </w:p>
          <w:p w:rsidR="00A258AF" w:rsidRPr="00D0117D" w:rsidRDefault="001E5FE0" w:rsidP="001E5F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="00D44F1B">
              <w:rPr>
                <w:rFonts w:ascii="Times New Roman" w:hAnsi="Times New Roman" w:cs="Times New Roman"/>
              </w:rPr>
              <w:t xml:space="preserve">        </w:t>
            </w:r>
            <w:r>
              <w:rPr>
                <w:rFonts w:ascii="Times New Roman" w:hAnsi="Times New Roman" w:cs="Times New Roman"/>
              </w:rPr>
              <w:t>Приказ</w:t>
            </w:r>
            <w:r w:rsidRPr="00D0117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C71FD">
              <w:rPr>
                <w:rFonts w:ascii="Times New Roman" w:hAnsi="Times New Roman" w:cs="Times New Roman"/>
              </w:rPr>
              <w:t>62</w:t>
            </w:r>
            <w:r>
              <w:rPr>
                <w:rFonts w:ascii="Times New Roman" w:hAnsi="Times New Roman" w:cs="Times New Roman"/>
              </w:rPr>
              <w:t>-од</w:t>
            </w:r>
            <w:r w:rsidRPr="00BC71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от </w:t>
            </w:r>
            <w:r w:rsidRPr="00BC71FD">
              <w:rPr>
                <w:rFonts w:ascii="Times New Roman" w:hAnsi="Times New Roman" w:cs="Times New Roman"/>
              </w:rPr>
              <w:t>04</w:t>
            </w:r>
            <w:r>
              <w:rPr>
                <w:rFonts w:ascii="Times New Roman" w:hAnsi="Times New Roman" w:cs="Times New Roman"/>
              </w:rPr>
              <w:t>.</w:t>
            </w:r>
            <w:r w:rsidRPr="00BC71FD">
              <w:rPr>
                <w:rFonts w:ascii="Times New Roman" w:hAnsi="Times New Roman" w:cs="Times New Roman"/>
              </w:rPr>
              <w:t xml:space="preserve"> 06. 2021 г</w:t>
            </w:r>
            <w:r w:rsidRPr="00A258AF">
              <w:rPr>
                <w:rFonts w:ascii="Times New Roman" w:hAnsi="Times New Roman" w:cs="Times New Roman"/>
              </w:rPr>
              <w:t>.</w:t>
            </w:r>
          </w:p>
          <w:p w:rsidR="001E5FE0" w:rsidRPr="00D0117D" w:rsidRDefault="001E5FE0" w:rsidP="001E5FE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258AF" w:rsidRDefault="00A258AF" w:rsidP="00A258A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СОГЛАСОВАНО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  <w:t xml:space="preserve">  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СОГЛАСОВАНО</w:t>
      </w:r>
      <w:proofErr w:type="spellEnd"/>
    </w:p>
    <w:p w:rsidR="00A258AF" w:rsidRDefault="00A258AF" w:rsidP="00A258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Студенческим советом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Советом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Родителей</w:t>
      </w:r>
    </w:p>
    <w:p w:rsidR="00EA46BE" w:rsidRPr="00A258AF" w:rsidRDefault="00A258AF" w:rsidP="00A258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протокол </w:t>
      </w:r>
      <w:r w:rsidRPr="00424F5E">
        <w:rPr>
          <w:rFonts w:ascii="Times New Roman" w:eastAsia="Times New Roman" w:hAnsi="Times New Roman" w:cs="Times New Roman"/>
          <w:sz w:val="24"/>
          <w:szCs w:val="24"/>
          <w:lang w:eastAsia="ar-SA"/>
        </w:rPr>
        <w:t>5 от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424F5E">
        <w:rPr>
          <w:rFonts w:ascii="Times New Roman" w:eastAsia="Times New Roman" w:hAnsi="Times New Roman" w:cs="Times New Roman"/>
          <w:sz w:val="24"/>
          <w:szCs w:val="24"/>
          <w:lang w:eastAsia="ar-SA"/>
        </w:rPr>
        <w:t>03.0№ 6.2021г.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протокол № 6 от.03.06.2021г.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</w:t>
      </w:r>
    </w:p>
    <w:p w:rsidR="00EA46BE" w:rsidRDefault="00EA46BE" w:rsidP="00EA46B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EA46BE" w:rsidRDefault="00EA46BE" w:rsidP="00EA46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EA46BE" w:rsidRDefault="00EA46BE" w:rsidP="00EA46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DA7488">
        <w:rPr>
          <w:rFonts w:ascii="Times New Roman" w:eastAsia="Calibri" w:hAnsi="Times New Roman" w:cs="Times New Roman"/>
          <w:b/>
          <w:sz w:val="28"/>
          <w:szCs w:val="28"/>
          <w:u w:val="single"/>
        </w:rPr>
        <w:t>ПОЛОЖЕНИЕ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№ 58</w:t>
      </w:r>
    </w:p>
    <w:p w:rsidR="00EA46BE" w:rsidRPr="00104FF1" w:rsidRDefault="00EA46BE" w:rsidP="00EA46BE">
      <w:pPr>
        <w:pStyle w:val="ac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04FF1">
        <w:rPr>
          <w:rFonts w:ascii="Times New Roman" w:hAnsi="Times New Roman" w:cs="Times New Roman"/>
          <w:b/>
          <w:sz w:val="28"/>
          <w:szCs w:val="28"/>
          <w:u w:val="single"/>
        </w:rPr>
        <w:t>о воспитательной работе</w:t>
      </w:r>
    </w:p>
    <w:p w:rsidR="00EA46BE" w:rsidRPr="00DA7488" w:rsidRDefault="00EA46BE" w:rsidP="00EA46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DA748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ГБПОУ 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ЧГПК»</w:t>
      </w:r>
    </w:p>
    <w:p w:rsidR="00EA46BE" w:rsidRPr="00A258AF" w:rsidRDefault="00EA46BE" w:rsidP="00A258AF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A46BE" w:rsidRDefault="00EA46BE" w:rsidP="00EA46BE">
      <w:pPr>
        <w:pStyle w:val="ac"/>
        <w:numPr>
          <w:ilvl w:val="0"/>
          <w:numId w:val="12"/>
        </w:numPr>
        <w:ind w:left="0" w:firstLine="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11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EA46BE" w:rsidRPr="0079211E" w:rsidRDefault="00EA46BE" w:rsidP="00EA46BE">
      <w:pPr>
        <w:pStyle w:val="ac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4FF1">
        <w:rPr>
          <w:rFonts w:ascii="Times New Roman" w:hAnsi="Times New Roman" w:cs="Times New Roman"/>
          <w:sz w:val="28"/>
          <w:szCs w:val="28"/>
        </w:rPr>
        <w:t xml:space="preserve">1.1. Настоящее Положение </w:t>
      </w:r>
      <w:r>
        <w:rPr>
          <w:rFonts w:ascii="Times New Roman" w:hAnsi="Times New Roman" w:cs="Times New Roman"/>
          <w:sz w:val="28"/>
          <w:szCs w:val="28"/>
        </w:rPr>
        <w:t xml:space="preserve">разработано в соответствии </w:t>
      </w:r>
      <w:r w:rsidRPr="00272BB8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едеральным Законом </w:t>
      </w:r>
      <w:r w:rsidRPr="00272BB8">
        <w:rPr>
          <w:rFonts w:ascii="Times New Roman" w:hAnsi="Times New Roman" w:cs="Times New Roman"/>
          <w:sz w:val="28"/>
          <w:szCs w:val="28"/>
        </w:rPr>
        <w:t>от 29.12.2012 года</w:t>
      </w:r>
      <w:r>
        <w:rPr>
          <w:rFonts w:ascii="Times New Roman" w:hAnsi="Times New Roman" w:cs="Times New Roman"/>
          <w:sz w:val="28"/>
          <w:szCs w:val="28"/>
        </w:rPr>
        <w:t xml:space="preserve"> №273</w:t>
      </w:r>
      <w:r w:rsidRPr="00272BB8">
        <w:rPr>
          <w:rFonts w:ascii="Times New Roman" w:hAnsi="Times New Roman" w:cs="Times New Roman"/>
          <w:sz w:val="28"/>
          <w:szCs w:val="28"/>
        </w:rPr>
        <w:t xml:space="preserve"> «Об образовании в Российской Федерации»</w:t>
      </w:r>
      <w:r w:rsidRPr="00636E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(ред.30.04.2021г. №68)</w:t>
      </w:r>
      <w:r w:rsidR="003272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 изм.01.06.2021г.), Уставом </w:t>
      </w:r>
      <w:r w:rsidR="006A70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Государственного бюджетного профессионального образовательного учреждения </w:t>
      </w:r>
      <w:r w:rsidR="00547339" w:rsidRPr="00687B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«Чеченский государс</w:t>
      </w:r>
      <w:r w:rsidR="00A679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твенный педагогический колледж»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104FF1">
        <w:rPr>
          <w:rFonts w:ascii="Times New Roman" w:hAnsi="Times New Roman" w:cs="Times New Roman"/>
          <w:sz w:val="28"/>
          <w:szCs w:val="28"/>
        </w:rPr>
        <w:t xml:space="preserve">регулирует организацию и содержание воспитательной работы в </w:t>
      </w:r>
      <w:r w:rsidR="00547339">
        <w:rPr>
          <w:rFonts w:ascii="Times New Roman" w:hAnsi="Times New Roman" w:cs="Times New Roman"/>
          <w:sz w:val="28"/>
          <w:szCs w:val="28"/>
        </w:rPr>
        <w:t xml:space="preserve"> колледже.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4FF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04FF1">
        <w:rPr>
          <w:rFonts w:ascii="Times New Roman" w:hAnsi="Times New Roman" w:cs="Times New Roman"/>
          <w:sz w:val="28"/>
          <w:szCs w:val="28"/>
        </w:rPr>
        <w:t xml:space="preserve">. Настоящее положение утверждается приказом директора </w:t>
      </w:r>
      <w:r>
        <w:rPr>
          <w:rFonts w:ascii="Times New Roman" w:hAnsi="Times New Roman" w:cs="Times New Roman"/>
          <w:sz w:val="28"/>
          <w:szCs w:val="28"/>
        </w:rPr>
        <w:t>колледж</w:t>
      </w:r>
      <w:r w:rsidRPr="00104FF1">
        <w:rPr>
          <w:rFonts w:ascii="Times New Roman" w:hAnsi="Times New Roman" w:cs="Times New Roman"/>
          <w:sz w:val="28"/>
          <w:szCs w:val="28"/>
        </w:rPr>
        <w:t xml:space="preserve">а.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1.3 Предметом воспитательной работы является человек, гуманная свободная личность, способная жить и творить в постоянно меняющихся социально-экономических условиях.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1.4 Воспитательная работа строится на следующих принципах: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50807">
        <w:rPr>
          <w:rFonts w:ascii="Times New Roman" w:hAnsi="Times New Roman" w:cs="Times New Roman"/>
          <w:sz w:val="28"/>
          <w:szCs w:val="28"/>
        </w:rPr>
        <w:t>гуманизации</w:t>
      </w:r>
      <w:proofErr w:type="spellEnd"/>
      <w:r w:rsidRPr="00B50807">
        <w:rPr>
          <w:rFonts w:ascii="Times New Roman" w:hAnsi="Times New Roman" w:cs="Times New Roman"/>
          <w:sz w:val="28"/>
          <w:szCs w:val="28"/>
        </w:rPr>
        <w:t xml:space="preserve">: признание личности студента как </w:t>
      </w:r>
      <w:proofErr w:type="spellStart"/>
      <w:r w:rsidRPr="00B50807">
        <w:rPr>
          <w:rFonts w:ascii="Times New Roman" w:hAnsi="Times New Roman" w:cs="Times New Roman"/>
          <w:sz w:val="28"/>
          <w:szCs w:val="28"/>
        </w:rPr>
        <w:t>самоценности</w:t>
      </w:r>
      <w:proofErr w:type="spellEnd"/>
      <w:r w:rsidRPr="00B5080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50807">
        <w:rPr>
          <w:rFonts w:ascii="Times New Roman" w:hAnsi="Times New Roman" w:cs="Times New Roman"/>
          <w:sz w:val="28"/>
          <w:szCs w:val="28"/>
        </w:rPr>
        <w:t xml:space="preserve">уважении его уникальности и своеобразия, защите и охране достоинств и прав;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B50807">
        <w:rPr>
          <w:rFonts w:ascii="Times New Roman" w:hAnsi="Times New Roman" w:cs="Times New Roman"/>
          <w:sz w:val="28"/>
          <w:szCs w:val="28"/>
        </w:rPr>
        <w:t xml:space="preserve">формировании потребности к здоровому образу жизни; приобщении молодых людей к ценностям мировой и отечественной культуры в условиях открытых границ открытого общества; построении отношений в системе «человек–человек» на основе ненасильственного взаимодействия;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профессиональной направленности: овладение будущими специалистами этическими нормами профессионального сообщества, формирование ответственности за результаты своей профессиональной деятельности, содействие в развитии их профессиональных склонностей, дарований, специальных способностей;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воспитывающего обучения: использование воспитательного потенциала содержания изучаемых учебных дисциплин в целях личностного развития студентов, формирования положительной мотивации к самообразованию, а также ориентации на творческо-практическую </w:t>
      </w:r>
      <w:proofErr w:type="spellStart"/>
      <w:r w:rsidRPr="00B50807">
        <w:rPr>
          <w:rFonts w:ascii="Times New Roman" w:hAnsi="Times New Roman" w:cs="Times New Roman"/>
          <w:sz w:val="28"/>
          <w:szCs w:val="28"/>
        </w:rPr>
        <w:t>внеучебную</w:t>
      </w:r>
      <w:proofErr w:type="spellEnd"/>
      <w:r w:rsidRPr="00B50807">
        <w:rPr>
          <w:rFonts w:ascii="Times New Roman" w:hAnsi="Times New Roman" w:cs="Times New Roman"/>
          <w:sz w:val="28"/>
          <w:szCs w:val="28"/>
        </w:rPr>
        <w:t xml:space="preserve"> деятельность;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системности: установление связей между субъектами </w:t>
      </w:r>
      <w:proofErr w:type="spellStart"/>
      <w:r w:rsidRPr="00B50807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B50807">
        <w:rPr>
          <w:rFonts w:ascii="Times New Roman" w:hAnsi="Times New Roman" w:cs="Times New Roman"/>
          <w:sz w:val="28"/>
          <w:szCs w:val="28"/>
        </w:rPr>
        <w:t xml:space="preserve"> деятельности по взаимодействию в реализации комплексных воспитательных программ, а также в проведении конкретных мероприятий;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личностного подхода в воспитании: признание личности развивающегося человека высшей социальной ценностью; уважение уникальности и своеобразия каждого студента;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гражданственности: соотнесение воспитательной деятельности с интересами общества и государства, признание ответственности студентов за свое поведение;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50807">
        <w:rPr>
          <w:rFonts w:ascii="Times New Roman" w:hAnsi="Times New Roman" w:cs="Times New Roman"/>
          <w:sz w:val="28"/>
          <w:szCs w:val="28"/>
        </w:rPr>
        <w:t>полисубъектности</w:t>
      </w:r>
      <w:proofErr w:type="spellEnd"/>
      <w:r w:rsidRPr="00B50807">
        <w:rPr>
          <w:rFonts w:ascii="Times New Roman" w:hAnsi="Times New Roman" w:cs="Times New Roman"/>
          <w:sz w:val="28"/>
          <w:szCs w:val="28"/>
        </w:rPr>
        <w:t xml:space="preserve">: создание условий, стимулирующих участие во </w:t>
      </w:r>
      <w:proofErr w:type="spellStart"/>
      <w:r w:rsidRPr="00B50807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B50807">
        <w:rPr>
          <w:rFonts w:ascii="Times New Roman" w:hAnsi="Times New Roman" w:cs="Times New Roman"/>
          <w:sz w:val="28"/>
          <w:szCs w:val="28"/>
        </w:rPr>
        <w:t xml:space="preserve"> деятельности структурных подразделений </w:t>
      </w:r>
      <w:r>
        <w:rPr>
          <w:rFonts w:ascii="Times New Roman" w:hAnsi="Times New Roman" w:cs="Times New Roman"/>
          <w:sz w:val="28"/>
          <w:szCs w:val="28"/>
        </w:rPr>
        <w:t>колледжа</w:t>
      </w:r>
      <w:r w:rsidRPr="00B50807">
        <w:rPr>
          <w:rFonts w:ascii="Times New Roman" w:hAnsi="Times New Roman" w:cs="Times New Roman"/>
          <w:sz w:val="28"/>
          <w:szCs w:val="28"/>
        </w:rPr>
        <w:t xml:space="preserve">, преподавательского состава, высококвалифицированных специалистов в области искусства, литературы, спорта, а также государственных учреждений, общественных организаций;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демократизации: равноправие и социальное партнерство субъектов воспитательной деятельности, наличие и функционирование системы студенческого </w:t>
      </w:r>
      <w:r w:rsidRPr="00B50807">
        <w:rPr>
          <w:rFonts w:ascii="Times New Roman" w:hAnsi="Times New Roman" w:cs="Times New Roman"/>
          <w:sz w:val="28"/>
          <w:szCs w:val="28"/>
        </w:rPr>
        <w:lastRenderedPageBreak/>
        <w:t xml:space="preserve">самоуправления и механизма ее эффективного взаимодействия с административно- управленческими структурами </w:t>
      </w:r>
      <w:r>
        <w:rPr>
          <w:rFonts w:ascii="Times New Roman" w:hAnsi="Times New Roman" w:cs="Times New Roman"/>
          <w:sz w:val="28"/>
          <w:szCs w:val="28"/>
        </w:rPr>
        <w:t>колледжа</w:t>
      </w:r>
      <w:r w:rsidRPr="00B50807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добровольности: предоставляет студенту право выбора разнообразных форм участия во </w:t>
      </w:r>
      <w:proofErr w:type="spellStart"/>
      <w:r w:rsidRPr="00B50807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B50807">
        <w:rPr>
          <w:rFonts w:ascii="Times New Roman" w:hAnsi="Times New Roman" w:cs="Times New Roman"/>
          <w:sz w:val="28"/>
          <w:szCs w:val="28"/>
        </w:rPr>
        <w:t xml:space="preserve"> научно-исследовательской и творческой деятельности;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 - стимулирования: построен на моральном и материальном поощрении студентов за их успехи в учебной, научной, творческой, спортивной, общественной и других видах деятельности;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50807">
        <w:rPr>
          <w:rFonts w:ascii="Times New Roman" w:hAnsi="Times New Roman" w:cs="Times New Roman"/>
          <w:sz w:val="28"/>
          <w:szCs w:val="28"/>
        </w:rPr>
        <w:t>природосообразности</w:t>
      </w:r>
      <w:proofErr w:type="spellEnd"/>
      <w:r w:rsidRPr="00B50807">
        <w:rPr>
          <w:rFonts w:ascii="Times New Roman" w:hAnsi="Times New Roman" w:cs="Times New Roman"/>
          <w:sz w:val="28"/>
          <w:szCs w:val="28"/>
        </w:rPr>
        <w:t xml:space="preserve">: основывается на понимании взаимосвязи природных и социокультурных закономерностей в процессе воспитания, основанных на специфике возраста, пола, особенностей психики и физиологии студенческого возраста;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дифференциации: отбор содержания, форм и методов, основанный на специфических позициях студентов и преподавателей в воспитательном процессе, учитывающий этнические, религиозные, исторические, культурологические условия и признающий уникальность неповторимости всех участников воспитательного процесса;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толерантности – понимание и принятие других культур, другого образа жизни, поведения людей в рамках социальных, правовых и моральных норм и законов;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приоритет профилактических мер – проведение мероприятий по предупреждению действия факторов риска. В первую очередь, это мероприятия замещающего (отвлекающего) характера – спорт, художественная самодеятельность. Во вторую очередь, ознакомительного (упреждающего) характера – ознакомление с факторами риска, правовыми нормами и последствиями их нарушения.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A46BE" w:rsidRDefault="00EA46BE" w:rsidP="00EA46BE">
      <w:pPr>
        <w:pStyle w:val="ac"/>
        <w:numPr>
          <w:ilvl w:val="0"/>
          <w:numId w:val="12"/>
        </w:numPr>
        <w:spacing w:line="36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807">
        <w:rPr>
          <w:rFonts w:ascii="Times New Roman" w:hAnsi="Times New Roman" w:cs="Times New Roman"/>
          <w:b/>
          <w:sz w:val="28"/>
          <w:szCs w:val="28"/>
        </w:rPr>
        <w:t>Цель воспитательной</w:t>
      </w:r>
      <w:r w:rsidRPr="00B50807">
        <w:rPr>
          <w:rFonts w:ascii="Times New Roman" w:hAnsi="Times New Roman" w:cs="Times New Roman"/>
          <w:sz w:val="28"/>
          <w:szCs w:val="28"/>
        </w:rPr>
        <w:t xml:space="preserve"> </w:t>
      </w:r>
      <w:r w:rsidRPr="00B50807">
        <w:rPr>
          <w:rFonts w:ascii="Times New Roman" w:hAnsi="Times New Roman" w:cs="Times New Roman"/>
          <w:b/>
          <w:sz w:val="28"/>
          <w:szCs w:val="28"/>
        </w:rPr>
        <w:t>работы</w:t>
      </w:r>
    </w:p>
    <w:p w:rsidR="00EA46BE" w:rsidRDefault="00EA46BE" w:rsidP="00EA46BE">
      <w:pPr>
        <w:pStyle w:val="ac"/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2.1 </w:t>
      </w:r>
      <w:r w:rsidRPr="00B50807">
        <w:rPr>
          <w:rFonts w:ascii="Times New Roman" w:hAnsi="Times New Roman" w:cs="Times New Roman"/>
          <w:sz w:val="28"/>
          <w:szCs w:val="28"/>
        </w:rPr>
        <w:t xml:space="preserve">Создать в </w:t>
      </w:r>
      <w:r>
        <w:rPr>
          <w:rFonts w:ascii="Times New Roman" w:hAnsi="Times New Roman" w:cs="Times New Roman"/>
          <w:sz w:val="28"/>
          <w:szCs w:val="28"/>
        </w:rPr>
        <w:t xml:space="preserve">колледже </w:t>
      </w:r>
      <w:r w:rsidRPr="00B50807">
        <w:rPr>
          <w:rFonts w:ascii="Times New Roman" w:hAnsi="Times New Roman" w:cs="Times New Roman"/>
          <w:sz w:val="28"/>
          <w:szCs w:val="28"/>
        </w:rPr>
        <w:t xml:space="preserve">уклад жизни, содействующий воспитанию конкурентоспособной личности: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способной к продолжению образования и самообразования, преодолению трудностей в будущей жизни;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стремящейся к профессиональному самосовершенствованию;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имеющей высокий уровень стрессоустойчивости;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>- способной к выстраиванию конструктивных взаимоотношений с партнерами;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способной к принятию собственных решений и умеющей делать выбор;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обладающей сформированными гражданской ответственностью и правовым сознанием;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обладающей необходимыми для последующей социализации и активной адаптации на рынке труда качествами: инициативностью, самостоятельностью, мобильностью, коммуникабельностью, динамизмом, конструктивностью и толерантностью.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A46BE" w:rsidRDefault="00EA46BE" w:rsidP="00EA46BE">
      <w:pPr>
        <w:pStyle w:val="ac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b/>
          <w:sz w:val="28"/>
          <w:szCs w:val="28"/>
        </w:rPr>
        <w:t>3. Задачи воспитательной работы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формировать высокий уровень функциональной грамотности (знания по изучаемым дисциплинам);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формировать навыки коммуникабельности, способности к кооперации, сотрудничеству, сотворчеству;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формировать приемы личной </w:t>
      </w:r>
      <w:proofErr w:type="spellStart"/>
      <w:r w:rsidRPr="00B50807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B50807">
        <w:rPr>
          <w:rFonts w:ascii="Times New Roman" w:hAnsi="Times New Roman" w:cs="Times New Roman"/>
          <w:sz w:val="28"/>
          <w:szCs w:val="28"/>
        </w:rPr>
        <w:t xml:space="preserve"> и вырабатывания простейших правил психотерапии;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развивать умение прогнозировать последствия своего поведения и поступков;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прививать общекультурные ценности: Отечество, семья, культура;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прививать умение работать в коллективе, способность нести ответственность за принятые решения;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lastRenderedPageBreak/>
        <w:t xml:space="preserve">- обучать способности наблюдать процессы, анализировать их, интерпретировать результаты и предпринимать действия;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способствовать формированию направленности на здоровый образ жизни, как условие будущей конкурентоспособности, на занятия спортом; 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формирование комфортного психологического климата;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усилить деятельность по ознакомлению студентов с основами права, прививать правовую культуру, учить умению защищать свои права;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формировать качества конкурентоспособной личности через организацию коллективных творческих дел, деловых игр, психологических тренингов;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продолжить совершенствование системы самоуправления через активизацию работы Совета МЦ, советы отделений, активы групп, советы общежитий;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укрепление и сохранение лучших традиций, существующих в </w:t>
      </w:r>
      <w:r>
        <w:rPr>
          <w:rFonts w:ascii="Times New Roman" w:hAnsi="Times New Roman" w:cs="Times New Roman"/>
          <w:sz w:val="28"/>
          <w:szCs w:val="28"/>
        </w:rPr>
        <w:t>колледже</w:t>
      </w:r>
      <w:r w:rsidRPr="00B50807">
        <w:rPr>
          <w:rFonts w:ascii="Times New Roman" w:hAnsi="Times New Roman" w:cs="Times New Roman"/>
          <w:sz w:val="28"/>
          <w:szCs w:val="28"/>
        </w:rPr>
        <w:t xml:space="preserve">, российском студенчестве, направленных на воспитание у студентов представлений о престижности выбранного ими </w:t>
      </w:r>
      <w:r>
        <w:rPr>
          <w:rFonts w:ascii="Times New Roman" w:hAnsi="Times New Roman" w:cs="Times New Roman"/>
          <w:sz w:val="28"/>
          <w:szCs w:val="28"/>
        </w:rPr>
        <w:t xml:space="preserve">колледжа </w:t>
      </w:r>
      <w:r w:rsidRPr="00B50807">
        <w:rPr>
          <w:rFonts w:ascii="Times New Roman" w:hAnsi="Times New Roman" w:cs="Times New Roman"/>
          <w:sz w:val="28"/>
          <w:szCs w:val="28"/>
        </w:rPr>
        <w:t xml:space="preserve">и профессии;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формирование ценностных ориентиров, патриотизма, устойчивых нравственных принципов и норм, укрепление активной жизненной позиции;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включение студентов, коллективов студенческих групп и преподавательского состава в целостную систему </w:t>
      </w:r>
      <w:proofErr w:type="spellStart"/>
      <w:r w:rsidRPr="00B50807">
        <w:rPr>
          <w:rFonts w:ascii="Times New Roman" w:hAnsi="Times New Roman" w:cs="Times New Roman"/>
          <w:sz w:val="28"/>
          <w:szCs w:val="28"/>
        </w:rPr>
        <w:t>воспитательно</w:t>
      </w:r>
      <w:proofErr w:type="spellEnd"/>
      <w:r w:rsidRPr="00B50807">
        <w:rPr>
          <w:rFonts w:ascii="Times New Roman" w:hAnsi="Times New Roman" w:cs="Times New Roman"/>
          <w:sz w:val="28"/>
          <w:szCs w:val="28"/>
        </w:rPr>
        <w:t xml:space="preserve">-образовательной деятельности;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совершенствование системы мониторинга и менеджмента воспитательного процесса.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46BE" w:rsidRDefault="00EA46BE" w:rsidP="00EA46BE">
      <w:pPr>
        <w:pStyle w:val="ac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b/>
          <w:sz w:val="28"/>
          <w:szCs w:val="28"/>
        </w:rPr>
        <w:t>4. Система ценностей, определяющих воспитательный процесс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sym w:font="Symbol" w:char="F02D"/>
      </w:r>
      <w:r w:rsidRPr="00B50807">
        <w:rPr>
          <w:rFonts w:ascii="Times New Roman" w:hAnsi="Times New Roman" w:cs="Times New Roman"/>
          <w:sz w:val="28"/>
          <w:szCs w:val="28"/>
        </w:rPr>
        <w:t xml:space="preserve"> личность студента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– развивающаяся система отношений к семье, коллективу, обществу, природе, к самому себе;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sym w:font="Symbol" w:char="F02D"/>
      </w:r>
      <w:r w:rsidRPr="00B50807">
        <w:rPr>
          <w:rFonts w:ascii="Times New Roman" w:hAnsi="Times New Roman" w:cs="Times New Roman"/>
          <w:sz w:val="28"/>
          <w:szCs w:val="28"/>
        </w:rPr>
        <w:t xml:space="preserve"> отношения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lastRenderedPageBreak/>
        <w:t xml:space="preserve"> – система связей студента со своей деятельностью. Создание условий для развития-саморазвития личности студента – это создание условий для решения этой личностью четырех задач: самопознания, самоопределения, самореализации, </w:t>
      </w:r>
      <w:proofErr w:type="spellStart"/>
      <w:r w:rsidRPr="00B50807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B5080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sym w:font="Symbol" w:char="F02D"/>
      </w:r>
      <w:r w:rsidRPr="00B50807">
        <w:rPr>
          <w:rFonts w:ascii="Times New Roman" w:hAnsi="Times New Roman" w:cs="Times New Roman"/>
          <w:sz w:val="28"/>
          <w:szCs w:val="28"/>
        </w:rPr>
        <w:t xml:space="preserve"> человек – абсолютная ценность, рассматривается как часть семьи, коллектива, общества РФ, мира, природы и житель Земли;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sym w:font="Symbol" w:char="F02D"/>
      </w:r>
      <w:r w:rsidRPr="00B50807">
        <w:rPr>
          <w:rFonts w:ascii="Times New Roman" w:hAnsi="Times New Roman" w:cs="Times New Roman"/>
          <w:sz w:val="28"/>
          <w:szCs w:val="28"/>
        </w:rPr>
        <w:t xml:space="preserve"> труд – основа бытия для своего блага и блага Родины;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sym w:font="Symbol" w:char="F02D"/>
      </w:r>
      <w:r w:rsidRPr="00B50807">
        <w:rPr>
          <w:rFonts w:ascii="Times New Roman" w:hAnsi="Times New Roman" w:cs="Times New Roman"/>
          <w:sz w:val="28"/>
          <w:szCs w:val="28"/>
        </w:rPr>
        <w:t xml:space="preserve"> творчество – необходимое условие реализации личности студента, гражданина, патриота Родины;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sym w:font="Symbol" w:char="F02D"/>
      </w:r>
      <w:r w:rsidRPr="00B50807">
        <w:rPr>
          <w:rFonts w:ascii="Times New Roman" w:hAnsi="Times New Roman" w:cs="Times New Roman"/>
          <w:sz w:val="28"/>
          <w:szCs w:val="28"/>
        </w:rPr>
        <w:t xml:space="preserve"> гуманные отношения – основа межличностных, профессиональных, общественных отношений. </w:t>
      </w:r>
    </w:p>
    <w:p w:rsidR="00EA46BE" w:rsidRDefault="00EA46BE" w:rsidP="00EA46BE">
      <w:pPr>
        <w:pStyle w:val="ac"/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46BE" w:rsidRDefault="00EA46BE" w:rsidP="00EA46BE">
      <w:pPr>
        <w:pStyle w:val="ac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b/>
          <w:sz w:val="28"/>
          <w:szCs w:val="28"/>
        </w:rPr>
        <w:t>5. Направления воспитательной работы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5.1. Адаптация.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5.2. Гражданско-правовое и патриотическое воспитание.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5.3. Духовно-нравственное и культурно-эстетическое воспитание.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5.4. Формирование культуры здорового и безопасного образа жизни.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5.5. Профессионально - трудовое воспитание студентов.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5.6. Социально-психологическая поддержка студентов, профилактика и преодоление </w:t>
      </w:r>
      <w:proofErr w:type="spellStart"/>
      <w:r w:rsidRPr="00B50807">
        <w:rPr>
          <w:rFonts w:ascii="Times New Roman" w:hAnsi="Times New Roman" w:cs="Times New Roman"/>
          <w:sz w:val="28"/>
          <w:szCs w:val="28"/>
        </w:rPr>
        <w:t>девиантного</w:t>
      </w:r>
      <w:proofErr w:type="spellEnd"/>
      <w:r w:rsidRPr="00B50807">
        <w:rPr>
          <w:rFonts w:ascii="Times New Roman" w:hAnsi="Times New Roman" w:cs="Times New Roman"/>
          <w:sz w:val="28"/>
          <w:szCs w:val="28"/>
        </w:rPr>
        <w:t xml:space="preserve"> поведения студентов.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5.7. Развитие студенческого самоуправления.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46BE" w:rsidRDefault="00EA46BE" w:rsidP="00EA46BE">
      <w:pPr>
        <w:pStyle w:val="ac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b/>
          <w:sz w:val="28"/>
          <w:szCs w:val="28"/>
        </w:rPr>
        <w:t>6. Формы воспитательной деятельности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>В воспитательной системе коллед</w:t>
      </w:r>
      <w:r>
        <w:rPr>
          <w:rFonts w:ascii="Times New Roman" w:hAnsi="Times New Roman" w:cs="Times New Roman"/>
          <w:sz w:val="28"/>
          <w:szCs w:val="28"/>
        </w:rPr>
        <w:t xml:space="preserve">жа используются три уровня форм </w:t>
      </w:r>
      <w:r w:rsidRPr="00B50807">
        <w:rPr>
          <w:rFonts w:ascii="Times New Roman" w:hAnsi="Times New Roman" w:cs="Times New Roman"/>
          <w:sz w:val="28"/>
          <w:szCs w:val="28"/>
        </w:rPr>
        <w:t xml:space="preserve">организации воспитательной деятельности: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lastRenderedPageBreak/>
        <w:t xml:space="preserve">Первый уровень – </w:t>
      </w:r>
      <w:proofErr w:type="spellStart"/>
      <w:r w:rsidRPr="00B50807">
        <w:rPr>
          <w:rFonts w:ascii="Times New Roman" w:hAnsi="Times New Roman" w:cs="Times New Roman"/>
          <w:sz w:val="28"/>
          <w:szCs w:val="28"/>
        </w:rPr>
        <w:t>обще</w:t>
      </w:r>
      <w:r>
        <w:rPr>
          <w:rFonts w:ascii="Times New Roman" w:hAnsi="Times New Roman" w:cs="Times New Roman"/>
          <w:sz w:val="28"/>
          <w:szCs w:val="28"/>
        </w:rPr>
        <w:t>колледжевские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0807">
        <w:rPr>
          <w:rFonts w:ascii="Times New Roman" w:hAnsi="Times New Roman" w:cs="Times New Roman"/>
          <w:sz w:val="28"/>
          <w:szCs w:val="28"/>
        </w:rPr>
        <w:t xml:space="preserve">мероприятия. Это традиционные воспитательные мероприятия, посвященные праздничным датам, историческим событиям, началу и окончанию учебного года.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>Второй уровень – групповые формы. К ним относятся: мероприятия внутри коллектива студенческих групп, ра</w:t>
      </w:r>
      <w:r>
        <w:rPr>
          <w:rFonts w:ascii="Times New Roman" w:hAnsi="Times New Roman" w:cs="Times New Roman"/>
          <w:sz w:val="28"/>
          <w:szCs w:val="28"/>
        </w:rPr>
        <w:t xml:space="preserve">бота кружков, клубов, секций. </w:t>
      </w:r>
      <w:r w:rsidRPr="00B50807">
        <w:rPr>
          <w:rFonts w:ascii="Times New Roman" w:hAnsi="Times New Roman" w:cs="Times New Roman"/>
          <w:sz w:val="28"/>
          <w:szCs w:val="28"/>
        </w:rPr>
        <w:t xml:space="preserve">Третий уровень – индивидуальная личностно-ориентированная воспитательная работа, осуществляемая в следующих формах: индивидуальное консультирование преподавателями студентов по вопросам организации учебно-воспитательной деятельности; социально-психологическое сопровождение студентов; работа в составе небольших временных инициативных групп по реализации конкретных творческих проектов; индивидуальная творческая, проектная работа студентов под руководством преподавателей. </w:t>
      </w:r>
    </w:p>
    <w:p w:rsidR="00EA46BE" w:rsidRDefault="00EA46BE" w:rsidP="00EA46BE">
      <w:pPr>
        <w:pStyle w:val="ac"/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46BE" w:rsidRDefault="00EA46BE" w:rsidP="00EA46BE">
      <w:pPr>
        <w:pStyle w:val="ac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b/>
          <w:sz w:val="28"/>
          <w:szCs w:val="28"/>
        </w:rPr>
        <w:t>7. Содержание воспитательной работы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Воспитательная работа организуется по следующим программам: «Адаптация», «Гражданско-правовое и патриотическое воспитание», «Духовно-нравственное и культурно-эстетическое воспитание», «Формирование культуры здорового и безопасного образа жизни», «Профессионально-трудовое воспитание студентов», «Социально- психологическая поддержка студентов, профилактика и преодоление </w:t>
      </w:r>
      <w:proofErr w:type="spellStart"/>
      <w:r w:rsidRPr="00B50807">
        <w:rPr>
          <w:rFonts w:ascii="Times New Roman" w:hAnsi="Times New Roman" w:cs="Times New Roman"/>
          <w:sz w:val="28"/>
          <w:szCs w:val="28"/>
        </w:rPr>
        <w:t>девиантного</w:t>
      </w:r>
      <w:proofErr w:type="spellEnd"/>
      <w:r w:rsidRPr="00B50807">
        <w:rPr>
          <w:rFonts w:ascii="Times New Roman" w:hAnsi="Times New Roman" w:cs="Times New Roman"/>
          <w:sz w:val="28"/>
          <w:szCs w:val="28"/>
        </w:rPr>
        <w:t xml:space="preserve"> поведения студентов», «Развитие студенческого самоуправления». В каждой программе определяются задачи, виды деятельности, средства, сроки проведения мероприятий и прогнозируются результаты; </w:t>
      </w:r>
    </w:p>
    <w:p w:rsidR="00EA46BE" w:rsidRDefault="00EA46BE" w:rsidP="00EA46BE">
      <w:pPr>
        <w:pStyle w:val="ac"/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46BE" w:rsidRDefault="00EA46BE" w:rsidP="00EA46BE">
      <w:pPr>
        <w:pStyle w:val="ac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b/>
          <w:sz w:val="28"/>
          <w:szCs w:val="28"/>
        </w:rPr>
        <w:t>8. Условия реализации воспитательной работы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sym w:font="Symbol" w:char="F02D"/>
      </w:r>
      <w:r w:rsidRPr="00B50807">
        <w:rPr>
          <w:rFonts w:ascii="Times New Roman" w:hAnsi="Times New Roman" w:cs="Times New Roman"/>
          <w:sz w:val="28"/>
          <w:szCs w:val="28"/>
        </w:rPr>
        <w:t xml:space="preserve"> организация разнообразной творческой, личностно и общественно-значимой деятельности, как главного условия и средства развития студентов;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lastRenderedPageBreak/>
        <w:sym w:font="Symbol" w:char="F02D"/>
      </w:r>
      <w:r w:rsidRPr="00B50807">
        <w:rPr>
          <w:rFonts w:ascii="Times New Roman" w:hAnsi="Times New Roman" w:cs="Times New Roman"/>
          <w:sz w:val="28"/>
          <w:szCs w:val="28"/>
        </w:rPr>
        <w:t xml:space="preserve"> наличие педагогических кадров художественно-эстетической направленности;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sym w:font="Symbol" w:char="F02D"/>
      </w:r>
      <w:r w:rsidRPr="00B50807">
        <w:rPr>
          <w:rFonts w:ascii="Times New Roman" w:hAnsi="Times New Roman" w:cs="Times New Roman"/>
          <w:sz w:val="28"/>
          <w:szCs w:val="28"/>
        </w:rPr>
        <w:t xml:space="preserve"> наличие методической, психолого-педагогической помощи для всех участников воспитательного процесса;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sym w:font="Symbol" w:char="F02D"/>
      </w:r>
      <w:r w:rsidRPr="00B50807">
        <w:rPr>
          <w:rFonts w:ascii="Times New Roman" w:hAnsi="Times New Roman" w:cs="Times New Roman"/>
          <w:sz w:val="28"/>
          <w:szCs w:val="28"/>
        </w:rPr>
        <w:t xml:space="preserve"> материально-техническое обеспечение воспитательной работы.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46BE" w:rsidRPr="00B50807" w:rsidRDefault="00EA46BE" w:rsidP="00EA46BE">
      <w:pPr>
        <w:pStyle w:val="ac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807">
        <w:rPr>
          <w:rFonts w:ascii="Times New Roman" w:hAnsi="Times New Roman" w:cs="Times New Roman"/>
          <w:b/>
          <w:sz w:val="28"/>
          <w:szCs w:val="28"/>
        </w:rPr>
        <w:t>9. Ожидаемые результаты воспитательной работы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Ожидаемые результаты воспитательной работы в </w:t>
      </w:r>
      <w:r>
        <w:rPr>
          <w:rFonts w:ascii="Times New Roman" w:hAnsi="Times New Roman" w:cs="Times New Roman"/>
          <w:sz w:val="28"/>
          <w:szCs w:val="28"/>
        </w:rPr>
        <w:t>колледже</w:t>
      </w:r>
      <w:r w:rsidRPr="00B50807">
        <w:rPr>
          <w:rFonts w:ascii="Times New Roman" w:hAnsi="Times New Roman" w:cs="Times New Roman"/>
          <w:sz w:val="28"/>
          <w:szCs w:val="28"/>
        </w:rPr>
        <w:t xml:space="preserve"> могут быть следующими: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совершенствование нормативно-правовой и программно-методической базы воспитания;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обновление содержания, форм и методик воспитательной деятельности, технологий работы по формированию у студентов культуры ценностного самоопределения и потенциала гражданского действия;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утверждение здорового образа жизни как нормы;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позитивная динамика личностного роста студентов. Достижение данных результатов увеличит вероятность появления следующих эффектов воспитания: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личностных – формирование коммуникативной, этической, социальной, гражданской компетентности студентов; становление их социокультурной идентичности, овладение ими высшими, социально полезными видами деятельности;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социальных – социальная и духовная консолидация всех участников образовательного процесса; утверждение социальных норм доверия и уважения друг к другу представителей различных поколений, социальных групп, религиозных и национальных культур; повышение социальной мобильности личности; рост конкурентоспособности личности. Итогом развития воспитания должно стать создание единого воспитательного пространства </w:t>
      </w:r>
      <w:r>
        <w:rPr>
          <w:rFonts w:ascii="Times New Roman" w:hAnsi="Times New Roman" w:cs="Times New Roman"/>
          <w:sz w:val="28"/>
          <w:szCs w:val="28"/>
        </w:rPr>
        <w:t>колледжа</w:t>
      </w:r>
      <w:r w:rsidRPr="00B50807">
        <w:rPr>
          <w:rFonts w:ascii="Times New Roman" w:hAnsi="Times New Roman" w:cs="Times New Roman"/>
          <w:sz w:val="28"/>
          <w:szCs w:val="28"/>
        </w:rPr>
        <w:t xml:space="preserve">, построенного на интеграции учебного и воспитательного процессов. </w:t>
      </w:r>
    </w:p>
    <w:p w:rsidR="00EA46BE" w:rsidRDefault="00EA46BE" w:rsidP="00EA46BE">
      <w:pPr>
        <w:pStyle w:val="ac"/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46BE" w:rsidRDefault="00EA46BE" w:rsidP="00EA46BE">
      <w:pPr>
        <w:pStyle w:val="ac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b/>
          <w:sz w:val="28"/>
          <w:szCs w:val="28"/>
        </w:rPr>
        <w:t>10. Система мониторинга состояния воспитательной работы</w:t>
      </w:r>
      <w:r w:rsidRPr="00B5080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A46BE" w:rsidRDefault="00EA46BE" w:rsidP="00EA46BE">
      <w:pPr>
        <w:pStyle w:val="ac"/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>Мониторинг состояния воспитательной работы проводится по следующим направлениям: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1. Мониторинг качества организации воспитательного процесса - фактическая занятость студентов в системе дополнительного образования;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личностный рост, воспитанность студентов, их ценностные ориентации; - контроль посещаемости учебных занятий;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реализация коллективных творческих проектов и программ;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>- занятость студентов, степ</w:t>
      </w:r>
      <w:r>
        <w:rPr>
          <w:rFonts w:ascii="Times New Roman" w:hAnsi="Times New Roman" w:cs="Times New Roman"/>
          <w:sz w:val="28"/>
          <w:szCs w:val="28"/>
        </w:rPr>
        <w:t xml:space="preserve">ень их активного участия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общеколледжовских</w:t>
      </w:r>
      <w:proofErr w:type="spellEnd"/>
      <w:r w:rsidRPr="00B50807">
        <w:rPr>
          <w:rFonts w:ascii="Times New Roman" w:hAnsi="Times New Roman" w:cs="Times New Roman"/>
          <w:sz w:val="28"/>
          <w:szCs w:val="28"/>
        </w:rPr>
        <w:t xml:space="preserve"> делах и мероприятиях;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>- участие в конкурсах, фестивалях, соревнованиях различного уровня;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 - деятельность студенческого самоуправления;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материально-техническое оснащение воспитательного процесса;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методическое обеспечение процесса воспитания;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2. Мониторинг результативности воспитательного процесса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уровень личностного роста студента;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уровень правонарушений;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уровень воспитанности;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>- уровень удовле</w:t>
      </w:r>
      <w:r>
        <w:rPr>
          <w:rFonts w:ascii="Times New Roman" w:hAnsi="Times New Roman" w:cs="Times New Roman"/>
          <w:sz w:val="28"/>
          <w:szCs w:val="28"/>
        </w:rPr>
        <w:t>творенности жизнедеятельностью колледжа</w:t>
      </w:r>
      <w:r w:rsidRPr="00B5080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уровень участия в конкурсах, мероприятиях, акциях;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уровень системы дополнительного образования;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сохранение традиций, преемственность поколений;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 xml:space="preserve">- уровень сотрудничества и взаимодействия </w:t>
      </w:r>
      <w:r>
        <w:rPr>
          <w:rFonts w:ascii="Times New Roman" w:hAnsi="Times New Roman" w:cs="Times New Roman"/>
          <w:sz w:val="28"/>
          <w:szCs w:val="28"/>
        </w:rPr>
        <w:t>колледжа</w:t>
      </w:r>
      <w:r w:rsidRPr="00B50807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B50807">
        <w:rPr>
          <w:rFonts w:ascii="Times New Roman" w:hAnsi="Times New Roman" w:cs="Times New Roman"/>
          <w:sz w:val="28"/>
          <w:szCs w:val="28"/>
        </w:rPr>
        <w:t>общественных организаций</w:t>
      </w:r>
      <w:proofErr w:type="gramEnd"/>
      <w:r w:rsidRPr="00B50807">
        <w:rPr>
          <w:rFonts w:ascii="Times New Roman" w:hAnsi="Times New Roman" w:cs="Times New Roman"/>
          <w:sz w:val="28"/>
          <w:szCs w:val="28"/>
        </w:rPr>
        <w:t xml:space="preserve"> и различных учреждений; </w:t>
      </w:r>
    </w:p>
    <w:p w:rsidR="00EA46BE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репутация (имидж) колледжа</w:t>
      </w:r>
      <w:r w:rsidRPr="00B50807">
        <w:rPr>
          <w:rFonts w:ascii="Times New Roman" w:hAnsi="Times New Roman" w:cs="Times New Roman"/>
          <w:sz w:val="28"/>
          <w:szCs w:val="28"/>
        </w:rPr>
        <w:t xml:space="preserve"> (положительные отзывы о </w:t>
      </w:r>
      <w:r>
        <w:rPr>
          <w:rFonts w:ascii="Times New Roman" w:hAnsi="Times New Roman" w:cs="Times New Roman"/>
          <w:sz w:val="28"/>
          <w:szCs w:val="28"/>
        </w:rPr>
        <w:t>колледже</w:t>
      </w:r>
      <w:r w:rsidRPr="00B50807">
        <w:rPr>
          <w:rFonts w:ascii="Times New Roman" w:hAnsi="Times New Roman" w:cs="Times New Roman"/>
          <w:sz w:val="28"/>
          <w:szCs w:val="28"/>
        </w:rPr>
        <w:t>).</w:t>
      </w:r>
    </w:p>
    <w:p w:rsidR="00EA46BE" w:rsidRPr="00B50807" w:rsidRDefault="00EA46BE" w:rsidP="00EA46BE">
      <w:pPr>
        <w:pStyle w:val="ac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807">
        <w:rPr>
          <w:rFonts w:ascii="Times New Roman" w:hAnsi="Times New Roman" w:cs="Times New Roman"/>
          <w:sz w:val="28"/>
          <w:szCs w:val="28"/>
        </w:rPr>
        <w:t>3. Мониторинг результативности деятельности к</w:t>
      </w:r>
      <w:r>
        <w:rPr>
          <w:rFonts w:ascii="Times New Roman" w:hAnsi="Times New Roman" w:cs="Times New Roman"/>
          <w:sz w:val="28"/>
          <w:szCs w:val="28"/>
        </w:rPr>
        <w:t xml:space="preserve">ураторов </w:t>
      </w:r>
      <w:r w:rsidRPr="00B50807">
        <w:rPr>
          <w:rFonts w:ascii="Times New Roman" w:hAnsi="Times New Roman" w:cs="Times New Roman"/>
          <w:sz w:val="28"/>
          <w:szCs w:val="28"/>
        </w:rPr>
        <w:t>и воспитателей общежитий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46BE" w:rsidRDefault="00EA46BE" w:rsidP="0036154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sectPr w:rsidR="00EA46BE" w:rsidSect="00361546">
      <w:footerReference w:type="default" r:id="rId9"/>
      <w:pgSz w:w="11906" w:h="16838"/>
      <w:pgMar w:top="1134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0D86" w:rsidRDefault="008D0D86" w:rsidP="00E07244">
      <w:pPr>
        <w:spacing w:after="0" w:line="240" w:lineRule="auto"/>
      </w:pPr>
      <w:r>
        <w:separator/>
      </w:r>
    </w:p>
  </w:endnote>
  <w:endnote w:type="continuationSeparator" w:id="0">
    <w:p w:rsidR="008D0D86" w:rsidRDefault="008D0D86" w:rsidP="00E07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9562"/>
      <w:gridCol w:w="503"/>
    </w:tblGrid>
    <w:tr w:rsidR="00E07244">
      <w:trPr>
        <w:jc w:val="right"/>
      </w:trPr>
      <w:tc>
        <w:tcPr>
          <w:tcW w:w="4795" w:type="dxa"/>
          <w:vAlign w:val="center"/>
        </w:tcPr>
        <w:p w:rsidR="00E07244" w:rsidRDefault="00E07244" w:rsidP="00E07244">
          <w:pPr>
            <w:pStyle w:val="a3"/>
            <w:rPr>
              <w:caps/>
              <w:color w:val="000000" w:themeColor="text1"/>
            </w:rPr>
          </w:pPr>
        </w:p>
      </w:tc>
      <w:tc>
        <w:tcPr>
          <w:tcW w:w="250" w:type="pct"/>
          <w:shd w:val="clear" w:color="auto" w:fill="ED7D31" w:themeFill="accent2"/>
          <w:vAlign w:val="center"/>
        </w:tcPr>
        <w:p w:rsidR="00E07244" w:rsidRDefault="00122715">
          <w:pPr>
            <w:pStyle w:val="a5"/>
            <w:tabs>
              <w:tab w:val="clear" w:pos="4677"/>
              <w:tab w:val="clear" w:pos="9355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E07244">
            <w:rPr>
              <w:color w:val="FFFFFF" w:themeColor="background1"/>
            </w:rPr>
            <w:instrText>PAGE   \* MERGEFORMAT</w:instrText>
          </w:r>
          <w:r>
            <w:rPr>
              <w:color w:val="FFFFFF" w:themeColor="background1"/>
            </w:rPr>
            <w:fldChar w:fldCharType="separate"/>
          </w:r>
          <w:r w:rsidR="00A67987">
            <w:rPr>
              <w:noProof/>
              <w:color w:val="FFFFFF" w:themeColor="background1"/>
            </w:rPr>
            <w:t>10</w:t>
          </w:r>
          <w:r>
            <w:rPr>
              <w:color w:val="FFFFFF" w:themeColor="background1"/>
            </w:rPr>
            <w:fldChar w:fldCharType="end"/>
          </w:r>
        </w:p>
      </w:tc>
    </w:tr>
  </w:tbl>
  <w:p w:rsidR="00E07244" w:rsidRPr="00E07244" w:rsidRDefault="00E07244" w:rsidP="00E91E6D">
    <w:pPr>
      <w:pStyle w:val="a5"/>
      <w:jc w:val="center"/>
      <w:rPr>
        <w:rFonts w:ascii="Times New Roman" w:hAnsi="Times New Roman" w:cs="Times New Roman"/>
        <w:b/>
        <w:sz w:val="32"/>
        <w:szCs w:val="32"/>
      </w:rPr>
    </w:pPr>
    <w:r w:rsidRPr="00E07244">
      <w:rPr>
        <w:rFonts w:ascii="Times New Roman" w:hAnsi="Times New Roman" w:cs="Times New Roman"/>
        <w:b/>
        <w:sz w:val="32"/>
        <w:szCs w:val="32"/>
      </w:rPr>
      <w:t xml:space="preserve">ГБПОУ </w:t>
    </w:r>
    <w:r w:rsidR="00B20815">
      <w:rPr>
        <w:rFonts w:ascii="Times New Roman" w:hAnsi="Times New Roman" w:cs="Times New Roman"/>
        <w:b/>
        <w:sz w:val="32"/>
        <w:szCs w:val="32"/>
      </w:rPr>
      <w:t>«ЧГПК»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0D86" w:rsidRDefault="008D0D86" w:rsidP="00E07244">
      <w:pPr>
        <w:spacing w:after="0" w:line="240" w:lineRule="auto"/>
      </w:pPr>
      <w:r>
        <w:separator/>
      </w:r>
    </w:p>
  </w:footnote>
  <w:footnote w:type="continuationSeparator" w:id="0">
    <w:p w:rsidR="008D0D86" w:rsidRDefault="008D0D86" w:rsidP="00E072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830A4"/>
    <w:multiLevelType w:val="hybridMultilevel"/>
    <w:tmpl w:val="D9F2D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7B114E"/>
    <w:multiLevelType w:val="hybridMultilevel"/>
    <w:tmpl w:val="FC46A8D8"/>
    <w:lvl w:ilvl="0" w:tplc="0D9C60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41884"/>
    <w:multiLevelType w:val="multilevel"/>
    <w:tmpl w:val="9444A0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" w15:restartNumberingAfterBreak="0">
    <w:nsid w:val="41FD3A8D"/>
    <w:multiLevelType w:val="hybridMultilevel"/>
    <w:tmpl w:val="DDC421D4"/>
    <w:lvl w:ilvl="0" w:tplc="1082C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7F125C"/>
    <w:multiLevelType w:val="hybridMultilevel"/>
    <w:tmpl w:val="00AE5194"/>
    <w:lvl w:ilvl="0" w:tplc="3138BC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71E202F"/>
    <w:multiLevelType w:val="hybridMultilevel"/>
    <w:tmpl w:val="83223CE4"/>
    <w:lvl w:ilvl="0" w:tplc="B9D22FB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93B123D"/>
    <w:multiLevelType w:val="hybridMultilevel"/>
    <w:tmpl w:val="CA06F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5461AE"/>
    <w:multiLevelType w:val="hybridMultilevel"/>
    <w:tmpl w:val="BE24E1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40180B"/>
    <w:multiLevelType w:val="hybridMultilevel"/>
    <w:tmpl w:val="C1243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67005A"/>
    <w:multiLevelType w:val="hybridMultilevel"/>
    <w:tmpl w:val="F90E3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C136C6"/>
    <w:multiLevelType w:val="hybridMultilevel"/>
    <w:tmpl w:val="40486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0"/>
  </w:num>
  <w:num w:numId="6">
    <w:abstractNumId w:val="7"/>
  </w:num>
  <w:num w:numId="7">
    <w:abstractNumId w:val="8"/>
  </w:num>
  <w:num w:numId="8">
    <w:abstractNumId w:val="9"/>
  </w:num>
  <w:num w:numId="9">
    <w:abstractNumId w:val="0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9DD"/>
    <w:rsid w:val="00011AE4"/>
    <w:rsid w:val="00042EBF"/>
    <w:rsid w:val="00082A43"/>
    <w:rsid w:val="000B4539"/>
    <w:rsid w:val="000D4718"/>
    <w:rsid w:val="000F67FE"/>
    <w:rsid w:val="00122715"/>
    <w:rsid w:val="00123871"/>
    <w:rsid w:val="00184E7A"/>
    <w:rsid w:val="001D1132"/>
    <w:rsid w:val="001E1112"/>
    <w:rsid w:val="001E5FE0"/>
    <w:rsid w:val="00220276"/>
    <w:rsid w:val="00250E6E"/>
    <w:rsid w:val="00283426"/>
    <w:rsid w:val="00294848"/>
    <w:rsid w:val="002A35DE"/>
    <w:rsid w:val="002A5C30"/>
    <w:rsid w:val="002B69B6"/>
    <w:rsid w:val="002C491E"/>
    <w:rsid w:val="002D6F36"/>
    <w:rsid w:val="002E0B72"/>
    <w:rsid w:val="00320253"/>
    <w:rsid w:val="00325CF4"/>
    <w:rsid w:val="0032720E"/>
    <w:rsid w:val="00361546"/>
    <w:rsid w:val="00385CDC"/>
    <w:rsid w:val="003A2F5F"/>
    <w:rsid w:val="003B1464"/>
    <w:rsid w:val="003C61A5"/>
    <w:rsid w:val="003F2385"/>
    <w:rsid w:val="0041086F"/>
    <w:rsid w:val="0041599A"/>
    <w:rsid w:val="0043107C"/>
    <w:rsid w:val="00441100"/>
    <w:rsid w:val="004751D6"/>
    <w:rsid w:val="004B2DE9"/>
    <w:rsid w:val="004C7491"/>
    <w:rsid w:val="004D44EA"/>
    <w:rsid w:val="005014BE"/>
    <w:rsid w:val="0050208D"/>
    <w:rsid w:val="00517363"/>
    <w:rsid w:val="00520957"/>
    <w:rsid w:val="00547339"/>
    <w:rsid w:val="00552577"/>
    <w:rsid w:val="0056003A"/>
    <w:rsid w:val="005B0357"/>
    <w:rsid w:val="005C3A0F"/>
    <w:rsid w:val="005C5BE1"/>
    <w:rsid w:val="00616300"/>
    <w:rsid w:val="0062095B"/>
    <w:rsid w:val="006719DD"/>
    <w:rsid w:val="0068315A"/>
    <w:rsid w:val="006A70BE"/>
    <w:rsid w:val="006B2906"/>
    <w:rsid w:val="006C34BF"/>
    <w:rsid w:val="00795B65"/>
    <w:rsid w:val="008133D6"/>
    <w:rsid w:val="00850C7F"/>
    <w:rsid w:val="00855F02"/>
    <w:rsid w:val="008D0D86"/>
    <w:rsid w:val="008F685A"/>
    <w:rsid w:val="009352CB"/>
    <w:rsid w:val="009517F3"/>
    <w:rsid w:val="00961466"/>
    <w:rsid w:val="009872AB"/>
    <w:rsid w:val="009932EE"/>
    <w:rsid w:val="00994AE8"/>
    <w:rsid w:val="00A258AF"/>
    <w:rsid w:val="00A6563F"/>
    <w:rsid w:val="00A67987"/>
    <w:rsid w:val="00A85EB1"/>
    <w:rsid w:val="00AA2534"/>
    <w:rsid w:val="00AE4DCA"/>
    <w:rsid w:val="00B04BE1"/>
    <w:rsid w:val="00B20815"/>
    <w:rsid w:val="00B44F0D"/>
    <w:rsid w:val="00B53BC9"/>
    <w:rsid w:val="00B627C6"/>
    <w:rsid w:val="00B97873"/>
    <w:rsid w:val="00BE0155"/>
    <w:rsid w:val="00C27907"/>
    <w:rsid w:val="00C333BD"/>
    <w:rsid w:val="00C36973"/>
    <w:rsid w:val="00C53896"/>
    <w:rsid w:val="00C613BA"/>
    <w:rsid w:val="00C97D2D"/>
    <w:rsid w:val="00D0117D"/>
    <w:rsid w:val="00D44F1B"/>
    <w:rsid w:val="00D56BA7"/>
    <w:rsid w:val="00D743B5"/>
    <w:rsid w:val="00DB6BA6"/>
    <w:rsid w:val="00DC0B45"/>
    <w:rsid w:val="00E07244"/>
    <w:rsid w:val="00E51D5E"/>
    <w:rsid w:val="00E642AB"/>
    <w:rsid w:val="00E91E6D"/>
    <w:rsid w:val="00EA46BE"/>
    <w:rsid w:val="00EC5890"/>
    <w:rsid w:val="00ED0007"/>
    <w:rsid w:val="00ED1CF7"/>
    <w:rsid w:val="00F412A1"/>
    <w:rsid w:val="00F76F68"/>
    <w:rsid w:val="00FC7243"/>
    <w:rsid w:val="00FD165F"/>
    <w:rsid w:val="00FF3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8D8FC35D-D317-4E5C-85D8-7DB0843D1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2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7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7244"/>
  </w:style>
  <w:style w:type="paragraph" w:styleId="a5">
    <w:name w:val="footer"/>
    <w:basedOn w:val="a"/>
    <w:link w:val="a6"/>
    <w:uiPriority w:val="99"/>
    <w:unhideWhenUsed/>
    <w:rsid w:val="00E07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7244"/>
  </w:style>
  <w:style w:type="paragraph" w:styleId="a7">
    <w:name w:val="Balloon Text"/>
    <w:basedOn w:val="a"/>
    <w:link w:val="a8"/>
    <w:uiPriority w:val="99"/>
    <w:semiHidden/>
    <w:unhideWhenUsed/>
    <w:rsid w:val="00D56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56BA7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0F6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E642AB"/>
    <w:rPr>
      <w:color w:val="0000FF"/>
      <w:u w:val="single"/>
    </w:rPr>
  </w:style>
  <w:style w:type="table" w:styleId="ab">
    <w:name w:val="Table Grid"/>
    <w:basedOn w:val="a1"/>
    <w:uiPriority w:val="39"/>
    <w:rsid w:val="00552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41599A"/>
    <w:pPr>
      <w:spacing w:after="0" w:line="240" w:lineRule="auto"/>
    </w:pPr>
  </w:style>
  <w:style w:type="paragraph" w:customStyle="1" w:styleId="p2">
    <w:name w:val="p2"/>
    <w:basedOn w:val="a"/>
    <w:uiPriority w:val="99"/>
    <w:semiHidden/>
    <w:rsid w:val="005173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uiPriority w:val="99"/>
    <w:semiHidden/>
    <w:rsid w:val="005173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uiPriority w:val="99"/>
    <w:semiHidden/>
    <w:rsid w:val="005173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517363"/>
  </w:style>
  <w:style w:type="character" w:customStyle="1" w:styleId="s2">
    <w:name w:val="s2"/>
    <w:basedOn w:val="a0"/>
    <w:rsid w:val="00517363"/>
  </w:style>
  <w:style w:type="character" w:customStyle="1" w:styleId="s3">
    <w:name w:val="s3"/>
    <w:basedOn w:val="a0"/>
    <w:rsid w:val="00517363"/>
  </w:style>
  <w:style w:type="paragraph" w:styleId="ad">
    <w:name w:val="List Paragraph"/>
    <w:basedOn w:val="a"/>
    <w:uiPriority w:val="34"/>
    <w:qFormat/>
    <w:rsid w:val="00B04BE1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5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85880-68F3-4735-A325-3B0144527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2024</Words>
  <Characters>11538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Windows User</cp:lastModifiedBy>
  <cp:revision>7</cp:revision>
  <cp:lastPrinted>2021-06-11T15:15:00Z</cp:lastPrinted>
  <dcterms:created xsi:type="dcterms:W3CDTF">2021-06-11T12:20:00Z</dcterms:created>
  <dcterms:modified xsi:type="dcterms:W3CDTF">2021-06-16T06:08:00Z</dcterms:modified>
</cp:coreProperties>
</file>